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FA13" w14:textId="77777777" w:rsidR="00155B8A" w:rsidRDefault="000A79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GRY </w:t>
      </w:r>
    </w:p>
    <w:p w14:paraId="1D7BAF14" w14:textId="77777777" w:rsidR="00155B8A" w:rsidRDefault="000A79E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Bitwa miechowska 1863!</w:t>
      </w:r>
    </w:p>
    <w:p w14:paraId="2CF855A1" w14:textId="2B0A1E48" w:rsidR="00155B8A" w:rsidRPr="00097D05" w:rsidRDefault="001A45C4">
      <w:pPr>
        <w:spacing w:line="240" w:lineRule="auto"/>
        <w:jc w:val="center"/>
        <w:rPr>
          <w:b/>
          <w:bCs/>
          <w:u w:val="single"/>
        </w:rPr>
      </w:pPr>
      <w:r w:rsidRPr="00097D0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B1E2A" w:rsidRPr="0009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lutego 2024</w:t>
      </w:r>
      <w:r w:rsidR="000A79EC" w:rsidRPr="0009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4DF9C047" w14:textId="77777777" w:rsidR="00155B8A" w:rsidRDefault="000A79E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 W APLIKACJI ACTION TRACK</w:t>
      </w:r>
    </w:p>
    <w:p w14:paraId="015245E1" w14:textId="77777777" w:rsidR="00155B8A" w:rsidRDefault="00155B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F734C" w14:textId="77777777" w:rsidR="00155B8A" w:rsidRDefault="000A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 ORGANIZATORZY</w:t>
      </w:r>
    </w:p>
    <w:p w14:paraId="1F070B0C" w14:textId="16CB7313" w:rsidR="00155B8A" w:rsidRDefault="000A79E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Organizatorami gry są </w:t>
      </w:r>
      <w:r w:rsidR="003A3AE9">
        <w:rPr>
          <w:rFonts w:ascii="Times New Roman" w:hAnsi="Times New Roman" w:cs="Times New Roman"/>
          <w:sz w:val="24"/>
          <w:szCs w:val="24"/>
        </w:rPr>
        <w:t xml:space="preserve">Oddział </w:t>
      </w:r>
      <w:r>
        <w:rPr>
          <w:rFonts w:ascii="Times New Roman" w:hAnsi="Times New Roman" w:cs="Times New Roman"/>
          <w:sz w:val="24"/>
          <w:szCs w:val="24"/>
        </w:rPr>
        <w:t>Instytut</w:t>
      </w:r>
      <w:r w:rsidR="003A3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Pamięci Narodowej </w:t>
      </w:r>
      <w:r w:rsidR="001A45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Komisji Ścigania Zbrodni przeciwko Narodowi Polskiemu w Krakowie, Muzeum Ziemi Miechowskiej oraz </w:t>
      </w:r>
      <w:bookmarkStart w:id="0" w:name="_Hlk124860548"/>
      <w:r>
        <w:rPr>
          <w:rFonts w:ascii="Times New Roman" w:hAnsi="Times New Roman" w:cs="Times New Roman"/>
          <w:sz w:val="24"/>
          <w:szCs w:val="24"/>
        </w:rPr>
        <w:t>Urząd Gminy i Miasta w Miech</w:t>
      </w:r>
      <w:bookmarkEnd w:id="0"/>
      <w:r>
        <w:rPr>
          <w:rFonts w:ascii="Times New Roman" w:hAnsi="Times New Roman" w:cs="Times New Roman"/>
          <w:sz w:val="24"/>
          <w:szCs w:val="24"/>
        </w:rPr>
        <w:t>owie, zwani dalej Organizatorami.</w:t>
      </w:r>
    </w:p>
    <w:p w14:paraId="6C3F8188" w14:textId="77777777" w:rsidR="00155B8A" w:rsidRDefault="000A7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 POSTANOWIENIA OGÓLNE</w:t>
      </w:r>
    </w:p>
    <w:p w14:paraId="5B5924C2" w14:textId="77777777" w:rsidR="00155B8A" w:rsidRDefault="000A79E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Gra jest konkursem historycznym, ma charakter edukacyjny i jest adresowana do Uczestników indywidualnych.</w:t>
      </w:r>
    </w:p>
    <w:p w14:paraId="05E4051D" w14:textId="77777777" w:rsidR="00155B8A" w:rsidRDefault="000A79E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Liczba Uczestników indywidualnych jest nieograniczona.</w:t>
      </w:r>
    </w:p>
    <w:p w14:paraId="17A4ECD3" w14:textId="77777777" w:rsidR="00155B8A" w:rsidRDefault="000A79E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Każdy Uczestnik, może wziąć udział w grze tylko raz.</w:t>
      </w:r>
    </w:p>
    <w:p w14:paraId="2D1E127A" w14:textId="2738AA60" w:rsidR="00155B8A" w:rsidRDefault="000A79EC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Rozgrywka zostanie przeprowadzona </w:t>
      </w:r>
      <w:r w:rsidR="001A45C4">
        <w:rPr>
          <w:rFonts w:ascii="Times New Roman" w:hAnsi="Times New Roman" w:cs="Times New Roman"/>
          <w:b/>
          <w:sz w:val="24"/>
          <w:szCs w:val="24"/>
        </w:rPr>
        <w:t>7</w:t>
      </w:r>
      <w:r w:rsidR="007B1E2A">
        <w:rPr>
          <w:rFonts w:ascii="Times New Roman" w:hAnsi="Times New Roman" w:cs="Times New Roman"/>
          <w:b/>
          <w:sz w:val="24"/>
          <w:szCs w:val="24"/>
        </w:rPr>
        <w:t xml:space="preserve"> lutego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79228" w14:textId="77777777" w:rsidR="00155B8A" w:rsidRDefault="000A79EC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Gra skierowana jest do uczniów szkół podstawowych oraz ponadpodstawowych z terenu powiatu miechowskiego.</w:t>
      </w:r>
    </w:p>
    <w:p w14:paraId="1E6EFF72" w14:textId="77777777" w:rsidR="00155B8A" w:rsidRDefault="000A79EC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Gracze biorą udział w grze indywidualnie. Udział uczniów w grze zgłasza nauczyciel.</w:t>
      </w:r>
    </w:p>
    <w:p w14:paraId="234A7615" w14:textId="77777777" w:rsidR="00155B8A" w:rsidRDefault="000A79EC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Udział w grze jest bezpłatny.</w:t>
      </w:r>
    </w:p>
    <w:p w14:paraId="7AA0C9E9" w14:textId="77777777" w:rsidR="00155B8A" w:rsidRDefault="000A79EC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Wymogiem wzięcia udziału w grze jest posiadanie smartfonu/tabletu z:</w:t>
      </w:r>
    </w:p>
    <w:p w14:paraId="056ED806" w14:textId="77777777" w:rsidR="00155B8A" w:rsidRDefault="000A79E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(w wersji 11.0 i wyższej) i Android (w wersji 7.0 i wyższej),</w:t>
      </w:r>
    </w:p>
    <w:p w14:paraId="086212B5" w14:textId="77777777" w:rsidR="00155B8A" w:rsidRDefault="000A79E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zainstalowaną bezpłatną aplikacją 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(dostępną w Google Play</w:t>
      </w:r>
      <w:r>
        <w:rPr>
          <w:rFonts w:ascii="Times New Roman" w:hAnsi="Times New Roman" w:cs="Times New Roman"/>
          <w:sz w:val="24"/>
          <w:szCs w:val="24"/>
        </w:rPr>
        <w:br/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57469E5" w14:textId="77777777" w:rsidR="00155B8A" w:rsidRDefault="000A79E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mobilnym dostępem do Internetu. </w:t>
      </w:r>
    </w:p>
    <w:p w14:paraId="4E0F3C40" w14:textId="77777777" w:rsidR="00155B8A" w:rsidRDefault="000A79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bezpieczeństwo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uczestników ponoszą nauczyciele, którzy zgłosili uczniów do gry.</w:t>
      </w:r>
    </w:p>
    <w:p w14:paraId="398736B9" w14:textId="77777777" w:rsidR="00155B8A" w:rsidRDefault="000A79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odbywa się w szkole pod nadzorem nauczyciela.</w:t>
      </w:r>
    </w:p>
    <w:p w14:paraId="134B1806" w14:textId="77777777" w:rsidR="00155B8A" w:rsidRDefault="00155B8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E5563A" w14:textId="77777777" w:rsidR="00155B8A" w:rsidRDefault="00155B8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329C3D0" w14:textId="77777777" w:rsidR="00155B8A" w:rsidRDefault="000A79EC">
      <w:pPr>
        <w:spacing w:line="36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 ZGŁOSZENIA</w:t>
      </w:r>
    </w:p>
    <w:p w14:paraId="2449ED1D" w14:textId="77777777" w:rsidR="00155B8A" w:rsidRDefault="000A79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uczniów dokonuje nauczyciel.</w:t>
      </w:r>
    </w:p>
    <w:p w14:paraId="431A3066" w14:textId="77777777" w:rsidR="00155B8A" w:rsidRDefault="000A79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nauczyciel może zgłosić więcej niż jednego uczestnika.</w:t>
      </w:r>
    </w:p>
    <w:p w14:paraId="5EBFA21A" w14:textId="20194AFA" w:rsidR="00155B8A" w:rsidRPr="00367025" w:rsidRDefault="000A79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gra</w:t>
      </w:r>
      <w:r w:rsidRPr="00367025">
        <w:rPr>
          <w:rFonts w:ascii="Times New Roman" w:hAnsi="Times New Roman" w:cs="Times New Roman"/>
          <w:sz w:val="24"/>
          <w:szCs w:val="24"/>
        </w:rPr>
        <w:t xml:space="preserve">czy następuje poprzez wysłanie na adres e-mail </w:t>
      </w:r>
      <w:r w:rsidRPr="00367025">
        <w:rPr>
          <w:rFonts w:ascii="Times New Roman" w:hAnsi="Times New Roman" w:cs="Times New Roman"/>
          <w:sz w:val="24"/>
        </w:rPr>
        <w:t>cezary.palka@ipn.gov.pl</w:t>
      </w:r>
      <w:r w:rsidRPr="00367025">
        <w:rPr>
          <w:rFonts w:ascii="Times New Roman" w:hAnsi="Times New Roman" w:cs="Times New Roman"/>
          <w:sz w:val="24"/>
          <w:szCs w:val="24"/>
        </w:rPr>
        <w:t xml:space="preserve"> wypełnionych dokumentów:</w:t>
      </w:r>
    </w:p>
    <w:p w14:paraId="78BAB29B" w14:textId="16C55FC1" w:rsidR="00155B8A" w:rsidRPr="00367025" w:rsidRDefault="000A79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25">
        <w:rPr>
          <w:rFonts w:ascii="Times New Roman" w:hAnsi="Times New Roman" w:cs="Times New Roman"/>
          <w:sz w:val="24"/>
          <w:szCs w:val="24"/>
        </w:rPr>
        <w:t xml:space="preserve">Formularz zgłoszeniowy  (zał. 1.) wypełnia </w:t>
      </w:r>
      <w:r w:rsidR="00367025">
        <w:rPr>
          <w:rFonts w:ascii="Times New Roman" w:hAnsi="Times New Roman" w:cs="Times New Roman"/>
          <w:sz w:val="24"/>
          <w:szCs w:val="24"/>
        </w:rPr>
        <w:t>nauczyciel</w:t>
      </w:r>
      <w:r w:rsidRPr="00367025">
        <w:rPr>
          <w:rFonts w:ascii="Times New Roman" w:hAnsi="Times New Roman" w:cs="Times New Roman"/>
          <w:sz w:val="24"/>
          <w:szCs w:val="24"/>
        </w:rPr>
        <w:t>,</w:t>
      </w:r>
    </w:p>
    <w:p w14:paraId="2D62EB7B" w14:textId="1FC7F2DB" w:rsidR="00155B8A" w:rsidRPr="00367025" w:rsidRDefault="000A79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25">
        <w:rPr>
          <w:rFonts w:ascii="Times New Roman" w:hAnsi="Times New Roman" w:cs="Times New Roman"/>
          <w:sz w:val="24"/>
          <w:szCs w:val="24"/>
        </w:rPr>
        <w:t>Oświadczenie RODO dla uczestników niepełnoletnich</w:t>
      </w:r>
      <w:r w:rsidR="001A45C4">
        <w:rPr>
          <w:rFonts w:ascii="Times New Roman" w:hAnsi="Times New Roman" w:cs="Times New Roman"/>
          <w:sz w:val="24"/>
          <w:szCs w:val="24"/>
        </w:rPr>
        <w:t xml:space="preserve"> -</w:t>
      </w:r>
      <w:r w:rsidRPr="00367025">
        <w:rPr>
          <w:rFonts w:ascii="Times New Roman" w:hAnsi="Times New Roman" w:cs="Times New Roman"/>
          <w:sz w:val="24"/>
          <w:szCs w:val="24"/>
        </w:rPr>
        <w:t xml:space="preserve"> </w:t>
      </w:r>
      <w:r w:rsidRPr="00367025">
        <w:rPr>
          <w:rFonts w:ascii="Times New Roman" w:hAnsi="Times New Roman" w:cs="Times New Roman"/>
          <w:b/>
          <w:sz w:val="24"/>
          <w:szCs w:val="24"/>
        </w:rPr>
        <w:t>podpisuje rodzic/opiekun prawny każdego niepełnoletniego Uczestnika.</w:t>
      </w:r>
      <w:r w:rsidRPr="00367025">
        <w:rPr>
          <w:rFonts w:ascii="Times New Roman" w:hAnsi="Times New Roman" w:cs="Times New Roman"/>
          <w:sz w:val="24"/>
          <w:szCs w:val="24"/>
        </w:rPr>
        <w:t xml:space="preserve"> (zał. 2),  </w:t>
      </w:r>
    </w:p>
    <w:p w14:paraId="46F09B3C" w14:textId="77777777" w:rsidR="00155B8A" w:rsidRPr="00367025" w:rsidRDefault="000A79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25">
        <w:rPr>
          <w:rFonts w:ascii="Times New Roman" w:hAnsi="Times New Roman" w:cs="Times New Roman"/>
          <w:sz w:val="24"/>
          <w:szCs w:val="24"/>
        </w:rPr>
        <w:t>Oświadczenie RODO dla uczestników pełnoletnich –</w:t>
      </w:r>
      <w:r w:rsidRPr="00367025">
        <w:rPr>
          <w:rFonts w:ascii="Times New Roman" w:hAnsi="Times New Roman" w:cs="Times New Roman"/>
          <w:b/>
          <w:bCs/>
          <w:sz w:val="24"/>
          <w:szCs w:val="24"/>
        </w:rPr>
        <w:t xml:space="preserve"> podpisuje</w:t>
      </w:r>
      <w:r w:rsidRPr="00367025">
        <w:rPr>
          <w:rFonts w:ascii="Times New Roman" w:hAnsi="Times New Roman" w:cs="Times New Roman"/>
          <w:sz w:val="24"/>
          <w:szCs w:val="24"/>
        </w:rPr>
        <w:t xml:space="preserve"> </w:t>
      </w:r>
      <w:r w:rsidRPr="00367025">
        <w:rPr>
          <w:rFonts w:ascii="Times New Roman" w:hAnsi="Times New Roman" w:cs="Times New Roman"/>
          <w:b/>
          <w:bCs/>
          <w:sz w:val="24"/>
          <w:szCs w:val="24"/>
        </w:rPr>
        <w:t>pełnoletni Uczestnik</w:t>
      </w:r>
      <w:r w:rsidRPr="00367025">
        <w:rPr>
          <w:rFonts w:ascii="Times New Roman" w:hAnsi="Times New Roman" w:cs="Times New Roman"/>
          <w:sz w:val="24"/>
          <w:szCs w:val="24"/>
        </w:rPr>
        <w:t xml:space="preserve"> (zał. 3.),</w:t>
      </w:r>
    </w:p>
    <w:p w14:paraId="2A542D05" w14:textId="635E8B5E" w:rsidR="00155B8A" w:rsidRPr="001A45C4" w:rsidRDefault="000A79EC" w:rsidP="00147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C4">
        <w:rPr>
          <w:rFonts w:ascii="Times New Roman" w:hAnsi="Times New Roman" w:cs="Times New Roman"/>
          <w:sz w:val="24"/>
          <w:szCs w:val="24"/>
        </w:rPr>
        <w:t xml:space="preserve">Poprawnie wypełnione dokumenty należy przesłać w formacie .pdf lub .jpg na wymieniony wyżej adres, a następnie dostarczyć oryginały dokumentów pocztą tradycyjną na adres Oddziałowe Biuro Edukacji Narodowej IPN w Krakowie, </w:t>
      </w:r>
      <w:r w:rsidRPr="001A45C4">
        <w:rPr>
          <w:rFonts w:ascii="Times New Roman" w:hAnsi="Times New Roman" w:cs="Times New Roman"/>
          <w:sz w:val="24"/>
          <w:szCs w:val="24"/>
        </w:rPr>
        <w:br/>
        <w:t>ul. Reformacka 3, 30-012 Kraków lub osobiście w zalakowanej kopercie do</w:t>
      </w:r>
      <w:r w:rsidR="001A45C4" w:rsidRPr="001A45C4">
        <w:rPr>
          <w:rFonts w:ascii="Times New Roman" w:hAnsi="Times New Roman" w:cs="Times New Roman"/>
          <w:sz w:val="24"/>
          <w:szCs w:val="24"/>
        </w:rPr>
        <w:t xml:space="preserve">: Urzędu Gminy i Miasta w Miechowie, ul. H. Sienkiewicza 25, 32-200 Miechów </w:t>
      </w:r>
      <w:r w:rsidR="001A45C4">
        <w:rPr>
          <w:rFonts w:ascii="Times New Roman" w:hAnsi="Times New Roman" w:cs="Times New Roman"/>
          <w:sz w:val="24"/>
          <w:szCs w:val="24"/>
        </w:rPr>
        <w:t>-</w:t>
      </w:r>
      <w:r w:rsidR="001A45C4" w:rsidRPr="001A45C4">
        <w:rPr>
          <w:rFonts w:ascii="Times New Roman" w:hAnsi="Times New Roman" w:cs="Times New Roman"/>
          <w:sz w:val="24"/>
          <w:szCs w:val="24"/>
        </w:rPr>
        <w:t xml:space="preserve"> Dziennik Podawczy (składają uczniowie szkół podstawowych),  do </w:t>
      </w:r>
      <w:r w:rsidRPr="001A45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860506"/>
      <w:r w:rsidRPr="001A45C4">
        <w:rPr>
          <w:rFonts w:ascii="Times New Roman" w:hAnsi="Times New Roman" w:cs="Times New Roman"/>
          <w:sz w:val="24"/>
          <w:szCs w:val="24"/>
        </w:rPr>
        <w:t xml:space="preserve">Muzeum Ziemi </w:t>
      </w:r>
      <w:r w:rsidR="001A45C4">
        <w:rPr>
          <w:rFonts w:ascii="Times New Roman" w:hAnsi="Times New Roman" w:cs="Times New Roman"/>
          <w:sz w:val="24"/>
          <w:szCs w:val="24"/>
        </w:rPr>
        <w:t>M</w:t>
      </w:r>
      <w:r w:rsidRPr="001A45C4">
        <w:rPr>
          <w:rFonts w:ascii="Times New Roman" w:hAnsi="Times New Roman" w:cs="Times New Roman"/>
          <w:sz w:val="24"/>
          <w:szCs w:val="24"/>
        </w:rPr>
        <w:t>iechowskiej ul. Warszawska 1, 32-200 Miechów</w:t>
      </w:r>
      <w:bookmarkEnd w:id="1"/>
      <w:r w:rsidRPr="001A45C4">
        <w:rPr>
          <w:rFonts w:ascii="Times New Roman" w:hAnsi="Times New Roman" w:cs="Times New Roman"/>
          <w:sz w:val="24"/>
          <w:szCs w:val="24"/>
        </w:rPr>
        <w:t xml:space="preserve"> </w:t>
      </w:r>
      <w:r w:rsidR="001A45C4" w:rsidRPr="001A45C4">
        <w:rPr>
          <w:rFonts w:ascii="Times New Roman" w:hAnsi="Times New Roman" w:cs="Times New Roman"/>
          <w:sz w:val="24"/>
          <w:szCs w:val="24"/>
        </w:rPr>
        <w:t xml:space="preserve">(składają uczniowie szkół ponadpodstawowych) </w:t>
      </w:r>
      <w:r w:rsidRPr="001A45C4">
        <w:rPr>
          <w:rFonts w:ascii="Times New Roman" w:hAnsi="Times New Roman" w:cs="Times New Roman"/>
          <w:sz w:val="24"/>
          <w:szCs w:val="24"/>
        </w:rPr>
        <w:t>z dopiskiem Gra Bitwa Miechowska 1863.</w:t>
      </w:r>
    </w:p>
    <w:p w14:paraId="7A4FCFF6" w14:textId="77777777" w:rsidR="00155B8A" w:rsidRDefault="000A79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zobowiązują się odpowiedzieć na zgłoszenia, w odpowiedzi zostaną zawarte wskazówki dotyczące aplikacji Action</w:t>
      </w:r>
      <w:r w:rsidR="0002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przebiegu gry.</w:t>
      </w:r>
    </w:p>
    <w:p w14:paraId="62EA0494" w14:textId="2E32BCD2" w:rsidR="00155B8A" w:rsidRDefault="000A79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wysyłać w terminie </w:t>
      </w:r>
      <w:r w:rsidRPr="001A45C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1A45C4" w:rsidRPr="001A45C4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Pr="001A45C4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7B1E2A" w:rsidRPr="001A4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1A45C4" w:rsidRPr="001A45C4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1A45C4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włącznie. </w:t>
      </w:r>
    </w:p>
    <w:p w14:paraId="18C60AE0" w14:textId="77777777" w:rsidR="00155B8A" w:rsidRDefault="000A79EC">
      <w:p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 REJESTRACJA</w:t>
      </w:r>
    </w:p>
    <w:p w14:paraId="009BE7E7" w14:textId="77777777" w:rsidR="00155B8A" w:rsidRDefault="000A79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gry mobilnej po złożeniu dokumentów i dokonaniu zgłoszenia otrzymają dokładne wytyczne jak zainstalować aplikację oraz grę. </w:t>
      </w:r>
    </w:p>
    <w:p w14:paraId="781C490E" w14:textId="77777777" w:rsidR="00155B8A" w:rsidRDefault="000A79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Gracze po wykonaniu rejestracji, pobierają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B8A81" w14:textId="590A5B05" w:rsidR="00155B8A" w:rsidRDefault="000A79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przeprowadzenia konkursu zostan</w:t>
      </w:r>
      <w:r w:rsidR="00E428F9">
        <w:rPr>
          <w:rFonts w:ascii="Times New Roman" w:hAnsi="Times New Roman" w:cs="Times New Roman"/>
          <w:sz w:val="24"/>
          <w:szCs w:val="24"/>
        </w:rPr>
        <w:t>ie udostępniony uczestnikom Kod QR</w:t>
      </w:r>
      <w:r>
        <w:rPr>
          <w:rFonts w:ascii="Times New Roman" w:hAnsi="Times New Roman" w:cs="Times New Roman"/>
          <w:sz w:val="24"/>
          <w:szCs w:val="24"/>
        </w:rPr>
        <w:t xml:space="preserve"> do gry wraz z hasłem. Po otrzymaniu tych d</w:t>
      </w:r>
      <w:r w:rsidR="00E428F9">
        <w:rPr>
          <w:rFonts w:ascii="Times New Roman" w:hAnsi="Times New Roman" w:cs="Times New Roman"/>
          <w:sz w:val="24"/>
          <w:szCs w:val="24"/>
        </w:rPr>
        <w:t>anych należy zeskanować Kod QR</w:t>
      </w:r>
      <w:r>
        <w:rPr>
          <w:rFonts w:ascii="Times New Roman" w:hAnsi="Times New Roman" w:cs="Times New Roman"/>
          <w:sz w:val="24"/>
          <w:szCs w:val="24"/>
        </w:rPr>
        <w:t xml:space="preserve"> i zainstalować grę. Pełna instrukcja instalacji będzie zamieszczona wraz z informacją o konkursie.</w:t>
      </w:r>
    </w:p>
    <w:p w14:paraId="516D7C4F" w14:textId="77777777" w:rsidR="00155B8A" w:rsidRDefault="000A79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instalacji gry należy podać podany w karcie zgłoszeniowej login wg. Przykładu: IgorKowalskiSp4.</w:t>
      </w:r>
    </w:p>
    <w:p w14:paraId="7C19677B" w14:textId="77777777" w:rsidR="001A45C4" w:rsidRDefault="001A45C4" w:rsidP="001A4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CFDE" w14:textId="77777777" w:rsidR="00155B8A" w:rsidRDefault="000A79EC">
      <w:pPr>
        <w:spacing w:line="36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PRZEBIEG GRY</w:t>
      </w:r>
    </w:p>
    <w:p w14:paraId="67A16A70" w14:textId="0D69449F" w:rsidR="00155B8A" w:rsidRDefault="000A79EC">
      <w:pPr>
        <w:spacing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Gracze zostaną zapoznani z zasadami gry przez swoich nauczycieli oraz otrzymają kod QR umożliwiający rozpoczęcie gry. Kod QR zostanie przesłany nauczycielowi w dniu rozgrywki, tj. </w:t>
      </w:r>
      <w:r w:rsidR="001A45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1E2A">
        <w:rPr>
          <w:rFonts w:ascii="Times New Roman" w:hAnsi="Times New Roman" w:cs="Times New Roman"/>
          <w:b/>
          <w:bCs/>
          <w:sz w:val="24"/>
          <w:szCs w:val="24"/>
        </w:rPr>
        <w:t xml:space="preserve"> lutego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67D2F04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Miejscem odbywania się gry jest szkoła/placówka oświatowa, z ramienia której Gracze zostali zgłoszeni.</w:t>
      </w:r>
    </w:p>
    <w:p w14:paraId="7B818E9B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Zadaniem Graczy będzie wykonanie określonych zadań, rozwiązanie zagadek</w:t>
      </w:r>
      <w:r>
        <w:rPr>
          <w:rFonts w:ascii="Times New Roman" w:hAnsi="Times New Roman" w:cs="Times New Roman"/>
          <w:sz w:val="24"/>
          <w:szCs w:val="24"/>
        </w:rPr>
        <w:br/>
        <w:t xml:space="preserve"> i zdobycie jak największej liczby punktów w jak najkrótszym czasie.</w:t>
      </w:r>
    </w:p>
    <w:p w14:paraId="3448CE90" w14:textId="5D1A3206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Gra będzie się odbywała </w:t>
      </w:r>
      <w:r w:rsidR="001A45C4">
        <w:rPr>
          <w:rFonts w:ascii="Times New Roman" w:hAnsi="Times New Roman" w:cs="Times New Roman"/>
          <w:sz w:val="24"/>
          <w:szCs w:val="24"/>
          <w:u w:val="thick"/>
        </w:rPr>
        <w:t>7</w:t>
      </w:r>
      <w:r w:rsidR="007B1E2A">
        <w:rPr>
          <w:rFonts w:ascii="Times New Roman" w:hAnsi="Times New Roman" w:cs="Times New Roman"/>
          <w:sz w:val="24"/>
          <w:szCs w:val="24"/>
          <w:u w:val="thick"/>
        </w:rPr>
        <w:t xml:space="preserve"> lutego 2024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r. od godziny 9:00 do godziny 10:00.</w:t>
      </w:r>
      <w:r>
        <w:rPr>
          <w:rFonts w:ascii="Times New Roman" w:hAnsi="Times New Roman" w:cs="Times New Roman"/>
          <w:sz w:val="24"/>
          <w:szCs w:val="24"/>
        </w:rPr>
        <w:t xml:space="preserve"> Najpóźniej w dniu następnym zostaną ogłoszone wyniki.</w:t>
      </w:r>
    </w:p>
    <w:p w14:paraId="682946B2" w14:textId="3D15881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Gracze zobowiązani są do podania nazwy gracza tożsamej z nazwą podaną </w:t>
      </w:r>
      <w:r w:rsidR="001A45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zgłoszeniu. </w:t>
      </w:r>
      <w:r>
        <w:rPr>
          <w:rFonts w:ascii="Times New Roman" w:hAnsi="Times New Roman" w:cs="Times New Roman"/>
          <w:sz w:val="24"/>
          <w:szCs w:val="24"/>
          <w:u w:val="thick"/>
        </w:rPr>
        <w:t>Jedynie poprawnie zgłoszeni i zarejestrowani uczestnicy będą uwzględniani w rankingu, z czym wiąże się przyznanie nagród.</w:t>
      </w:r>
    </w:p>
    <w:p w14:paraId="128A1972" w14:textId="77777777" w:rsidR="00155B8A" w:rsidRDefault="000A79EC">
      <w:p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Gracze odpowiadają na 30 pytań dotyczących Powstania Styczniowego oraz Bitwy Miechowskiej, w ciągu 1 godziny.</w:t>
      </w:r>
    </w:p>
    <w:p w14:paraId="56FEEAC7" w14:textId="77777777" w:rsidR="00155B8A" w:rsidRDefault="000A79EC">
      <w:p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 WYGRANA I NAGRODY</w:t>
      </w:r>
    </w:p>
    <w:p w14:paraId="0C81AF42" w14:textId="77777777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Pierwsi trzej uczestnicy, którzy zdobędą największą liczbę punktów, otrzymają nagrody główne.</w:t>
      </w:r>
    </w:p>
    <w:p w14:paraId="662D3E15" w14:textId="77777777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tej samej liczny punktów, nagroda zostanie przekazana uczestnikowi, który miał krótszy czas ukończenia gry.</w:t>
      </w:r>
    </w:p>
    <w:p w14:paraId="70B393ED" w14:textId="77777777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wyodrębnienia dwóch kategorii zwycięzców: kategorię szkół podstawowych oraz szkół ponadpodstawowych.</w:t>
      </w:r>
    </w:p>
    <w:p w14:paraId="343EE54F" w14:textId="77777777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przyznania nagród specjalnych i dodatkowych.</w:t>
      </w:r>
    </w:p>
    <w:p w14:paraId="6BEFC510" w14:textId="77777777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uczestnik może wziąć udział w grze tylko raz i otrzymać jedną nagrodę. </w:t>
      </w:r>
    </w:p>
    <w:p w14:paraId="6867EDF2" w14:textId="064F8B04" w:rsidR="00155B8A" w:rsidRDefault="000A79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Fundatorami nagród są Urząd Miasta Gminy i Miasta Miechów, Muzeum Ziemi Miechowskiej oraz Oddział Instytutu Pamięci Narodowej – Komisji Ścigania Zbrodni przeciwko Narodowi Polskiemu w Krakowie.</w:t>
      </w:r>
    </w:p>
    <w:p w14:paraId="3494DF56" w14:textId="4E48B9A3" w:rsidR="003A4AC1" w:rsidRDefault="003A4AC1" w:rsidP="003A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3F43C" w14:textId="6E4915B1" w:rsidR="003A4AC1" w:rsidRPr="003A4AC1" w:rsidRDefault="003A4AC1" w:rsidP="003A4A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3A4AC1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Pr="003A4AC1">
        <w:rPr>
          <w:rFonts w:ascii="Times New Roman" w:hAnsi="Times New Roman" w:cs="Times New Roman"/>
          <w:b/>
          <w:sz w:val="24"/>
          <w:szCs w:val="24"/>
        </w:rPr>
        <w:br/>
        <w:t>Pozyskane dane osobowe przetwarzane będą w celu:</w:t>
      </w:r>
    </w:p>
    <w:p w14:paraId="4ED50633" w14:textId="5F4D4A71" w:rsidR="004E0139" w:rsidRPr="004B655A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4B655A">
        <w:rPr>
          <w:rFonts w:ascii="Times New Roman" w:eastAsia="Calibri" w:hAnsi="Times New Roman" w:cs="Times New Roman"/>
          <w:sz w:val="24"/>
          <w:lang w:eastAsia="pl-PL"/>
        </w:rPr>
        <w:t xml:space="preserve">udziału w </w:t>
      </w:r>
      <w:r w:rsidRPr="004B655A">
        <w:rPr>
          <w:rFonts w:ascii="Times New Roman" w:eastAsia="Calibri" w:hAnsi="Times New Roman" w:cs="Times New Roman"/>
          <w:color w:val="000000"/>
          <w:sz w:val="24"/>
          <w:lang w:eastAsia="ar-SA"/>
        </w:rPr>
        <w:t>konkursie</w:t>
      </w:r>
      <w:r w:rsidRPr="004B655A">
        <w:rPr>
          <w:rFonts w:ascii="Times New Roman" w:eastAsia="Calibri" w:hAnsi="Times New Roman" w:cs="Times New Roman"/>
          <w:i/>
          <w:sz w:val="24"/>
          <w:lang w:eastAsia="pl-PL"/>
        </w:rPr>
        <w:t xml:space="preserve"> </w:t>
      </w:r>
      <w:r w:rsidR="00AE0723" w:rsidRPr="004B655A">
        <w:rPr>
          <w:rFonts w:ascii="Times New Roman" w:eastAsia="Calibri" w:hAnsi="Times New Roman" w:cs="Times New Roman"/>
          <w:i/>
          <w:sz w:val="24"/>
          <w:lang w:eastAsia="pl-PL"/>
        </w:rPr>
        <w:t>„Bitwa Miechowska 1863!”</w:t>
      </w:r>
      <w:r w:rsidRPr="004B655A">
        <w:rPr>
          <w:rFonts w:ascii="Times New Roman" w:eastAsia="Calibri" w:hAnsi="Times New Roman" w:cs="Times New Roman"/>
          <w:i/>
          <w:sz w:val="24"/>
        </w:rPr>
        <w:t xml:space="preserve">; </w:t>
      </w:r>
    </w:p>
    <w:p w14:paraId="5D5BAB04" w14:textId="59EFEB69" w:rsidR="004E0139" w:rsidRPr="00BE623C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publikacji listy finalistów zamieszczonej na stronach internetowych i oficjalnych profilach w mediach </w:t>
      </w:r>
      <w:r w:rsidR="004B655A"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>społecznościowy</w:t>
      </w:r>
      <w:r w:rsidR="004B655A" w:rsidRPr="00BE623C">
        <w:rPr>
          <w:rFonts w:ascii="Times New Roman" w:eastAsia="Calibri" w:hAnsi="Times New Roman" w:cs="Times New Roman"/>
          <w:color w:val="000000"/>
          <w:sz w:val="24"/>
          <w:lang w:eastAsia="pl-PL"/>
        </w:rPr>
        <w:t>ch Organizatorów, mediach lokalnych oraz w publikacjach i materiałach multimedialnych Organizatorów</w:t>
      </w:r>
      <w:r w:rsidRPr="00BE623C"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</w:p>
    <w:p w14:paraId="20BCA626" w14:textId="2818A944" w:rsidR="004E0139" w:rsidRPr="00BE623C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BE623C">
        <w:rPr>
          <w:rFonts w:ascii="Times New Roman" w:eastAsia="Calibri" w:hAnsi="Times New Roman" w:cs="Times New Roman"/>
          <w:sz w:val="24"/>
          <w:lang w:eastAsia="pl-PL"/>
        </w:rPr>
        <w:t xml:space="preserve">publikacji imienia i nazwiska oraz wizerunku z uroczystości wręczenia nagród – jako osoby nagrodzonej w konkursie </w:t>
      </w:r>
      <w:r w:rsidRPr="00BE623C">
        <w:rPr>
          <w:rFonts w:ascii="Times New Roman" w:eastAsia="Calibri" w:hAnsi="Times New Roman" w:cs="Times New Roman"/>
          <w:i/>
          <w:sz w:val="24"/>
          <w:lang w:eastAsia="pl-PL"/>
        </w:rPr>
        <w:t>„</w:t>
      </w:r>
      <w:r w:rsidR="00AE0723" w:rsidRPr="00BE623C">
        <w:rPr>
          <w:rFonts w:ascii="Times New Roman" w:eastAsia="Calibri" w:hAnsi="Times New Roman" w:cs="Times New Roman"/>
          <w:i/>
          <w:sz w:val="24"/>
          <w:lang w:eastAsia="pl-PL"/>
        </w:rPr>
        <w:t>Bitwa Miechowska 1863!”</w:t>
      </w:r>
      <w:r w:rsidRPr="00BE623C">
        <w:rPr>
          <w:rFonts w:ascii="Times New Roman" w:eastAsia="Calibri" w:hAnsi="Times New Roman" w:cs="Times New Roman"/>
          <w:sz w:val="24"/>
          <w:lang w:eastAsia="pl-PL"/>
        </w:rPr>
        <w:t>,  na s</w:t>
      </w:r>
      <w:r w:rsidR="004B655A" w:rsidRPr="00BE623C">
        <w:rPr>
          <w:rFonts w:ascii="Times New Roman" w:eastAsia="Calibri" w:hAnsi="Times New Roman" w:cs="Times New Roman"/>
          <w:sz w:val="24"/>
          <w:lang w:eastAsia="pl-PL"/>
        </w:rPr>
        <w:t xml:space="preserve">tronie internetowej Organizatorów </w:t>
      </w:r>
      <w:r w:rsidRPr="00BE623C">
        <w:rPr>
          <w:rFonts w:ascii="Times New Roman" w:eastAsia="Calibri" w:hAnsi="Times New Roman" w:cs="Times New Roman"/>
          <w:sz w:val="24"/>
          <w:lang w:eastAsia="pl-PL"/>
        </w:rPr>
        <w:t>oraz Facebook</w:t>
      </w:r>
      <w:r w:rsidR="004B655A" w:rsidRPr="00BE623C">
        <w:rPr>
          <w:rFonts w:ascii="Times New Roman" w:eastAsia="Calibri" w:hAnsi="Times New Roman" w:cs="Times New Roman"/>
          <w:sz w:val="24"/>
          <w:lang w:eastAsia="pl-PL"/>
        </w:rPr>
        <w:t>,</w:t>
      </w:r>
      <w:r w:rsidR="004B655A" w:rsidRPr="00BE623C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="004B655A" w:rsidRPr="00BE623C">
        <w:rPr>
          <w:rFonts w:ascii="Times New Roman" w:eastAsia="Calibri" w:hAnsi="Times New Roman" w:cs="Times New Roman"/>
          <w:sz w:val="24"/>
          <w:lang w:eastAsia="pl-PL"/>
        </w:rPr>
        <w:t>mediach lokalnych oraz w publikacjach i materiałach multimedialnych Organizatorów</w:t>
      </w:r>
      <w:r w:rsidRPr="00BE623C">
        <w:rPr>
          <w:rFonts w:ascii="Times New Roman" w:eastAsia="Calibri" w:hAnsi="Times New Roman" w:cs="Times New Roman"/>
          <w:sz w:val="24"/>
          <w:lang w:eastAsia="pl-PL"/>
        </w:rPr>
        <w:t>;</w:t>
      </w:r>
    </w:p>
    <w:p w14:paraId="003ED6A7" w14:textId="21CFFA83" w:rsidR="004E0139" w:rsidRPr="004B655A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BE623C">
        <w:rPr>
          <w:rFonts w:ascii="Times New Roman" w:eastAsia="Calibri" w:hAnsi="Times New Roman" w:cs="Times New Roman"/>
          <w:sz w:val="24"/>
          <w:lang w:eastAsia="pl-PL"/>
        </w:rPr>
        <w:t>p</w:t>
      </w:r>
      <w:r w:rsidR="00AE0723" w:rsidRPr="00BE623C">
        <w:rPr>
          <w:rFonts w:ascii="Times New Roman" w:eastAsia="Calibri" w:hAnsi="Times New Roman" w:cs="Times New Roman"/>
          <w:sz w:val="24"/>
          <w:lang w:eastAsia="pl-PL"/>
        </w:rPr>
        <w:t>ublikacji wizerunku nauczyciela</w:t>
      </w:r>
      <w:r w:rsidRPr="00BE623C">
        <w:rPr>
          <w:rFonts w:ascii="Times New Roman" w:eastAsia="Calibri" w:hAnsi="Times New Roman" w:cs="Times New Roman"/>
          <w:sz w:val="24"/>
          <w:lang w:eastAsia="pl-PL"/>
        </w:rPr>
        <w:t xml:space="preserve"> z uroczystości wręczenia nagród w konkursie</w:t>
      </w:r>
      <w:r w:rsidRPr="00BE623C">
        <w:rPr>
          <w:rFonts w:ascii="Times New Roman" w:eastAsia="Calibri" w:hAnsi="Times New Roman" w:cs="Times New Roman"/>
          <w:i/>
          <w:sz w:val="24"/>
          <w:lang w:eastAsia="pl-PL"/>
        </w:rPr>
        <w:t xml:space="preserve"> „</w:t>
      </w:r>
      <w:r w:rsidR="00AE0723" w:rsidRPr="00BE623C">
        <w:rPr>
          <w:rFonts w:ascii="Times New Roman" w:eastAsia="Calibri" w:hAnsi="Times New Roman" w:cs="Times New Roman"/>
          <w:i/>
          <w:sz w:val="24"/>
          <w:lang w:eastAsia="pl-PL"/>
        </w:rPr>
        <w:t>Bitwa Miechowska 1863!”</w:t>
      </w:r>
      <w:r w:rsidRPr="00BE623C">
        <w:rPr>
          <w:rFonts w:ascii="Times New Roman" w:eastAsia="Calibri" w:hAnsi="Times New Roman" w:cs="Times New Roman"/>
          <w:sz w:val="24"/>
          <w:lang w:eastAsia="pl-PL"/>
        </w:rPr>
        <w:t>, na stronie internetowej Organizatora oraz Facebook</w:t>
      </w:r>
      <w:r w:rsidR="004B655A" w:rsidRPr="00BE623C">
        <w:rPr>
          <w:rFonts w:ascii="Times New Roman" w:eastAsia="Calibri" w:hAnsi="Times New Roman" w:cs="Times New Roman"/>
          <w:sz w:val="24"/>
          <w:lang w:eastAsia="pl-PL"/>
        </w:rPr>
        <w:t>, mediach lokalnych oraz w publikacjach i materiałach multimedialny</w:t>
      </w:r>
      <w:r w:rsidR="004B655A" w:rsidRPr="004B655A">
        <w:rPr>
          <w:rFonts w:ascii="Times New Roman" w:eastAsia="Calibri" w:hAnsi="Times New Roman" w:cs="Times New Roman"/>
          <w:sz w:val="24"/>
          <w:lang w:eastAsia="pl-PL"/>
        </w:rPr>
        <w:t>ch Organizatorów</w:t>
      </w:r>
      <w:r w:rsidRPr="004B655A">
        <w:rPr>
          <w:rFonts w:ascii="Times New Roman" w:eastAsia="Calibri" w:hAnsi="Times New Roman" w:cs="Times New Roman"/>
          <w:sz w:val="24"/>
          <w:lang w:eastAsia="pl-PL"/>
        </w:rPr>
        <w:t>;</w:t>
      </w:r>
    </w:p>
    <w:p w14:paraId="05BD65CA" w14:textId="32C88376" w:rsidR="004E0139" w:rsidRPr="004B655A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B655A">
        <w:rPr>
          <w:rFonts w:ascii="Times New Roman" w:eastAsia="Calibri" w:hAnsi="Times New Roman" w:cs="Times New Roman"/>
          <w:sz w:val="24"/>
          <w:lang w:eastAsia="pl-PL"/>
        </w:rPr>
        <w:t xml:space="preserve">przetwarzania danych osobowych jak imię, nazwisko (w tym </w:t>
      </w:r>
      <w:r w:rsidR="004B655A" w:rsidRPr="004B655A">
        <w:rPr>
          <w:rFonts w:ascii="Times New Roman" w:eastAsia="Calibri" w:hAnsi="Times New Roman" w:cs="Times New Roman"/>
          <w:sz w:val="24"/>
          <w:lang w:eastAsia="pl-PL"/>
        </w:rPr>
        <w:t>nauczyciela</w:t>
      </w:r>
      <w:r w:rsidRPr="004B655A">
        <w:rPr>
          <w:rFonts w:ascii="Times New Roman" w:eastAsia="Calibri" w:hAnsi="Times New Roman" w:cs="Times New Roman"/>
          <w:sz w:val="24"/>
          <w:lang w:eastAsia="pl-PL"/>
        </w:rPr>
        <w:t>), adres szkoły, adres e-mail, telefon</w:t>
      </w:r>
      <w:r w:rsidR="004B655A" w:rsidRPr="004B655A">
        <w:rPr>
          <w:rFonts w:ascii="Times New Roman" w:eastAsia="Calibri" w:hAnsi="Times New Roman" w:cs="Times New Roman"/>
          <w:sz w:val="24"/>
          <w:lang w:eastAsia="pl-PL"/>
        </w:rPr>
        <w:t>,</w:t>
      </w:r>
      <w:r w:rsidRPr="004B655A">
        <w:rPr>
          <w:rFonts w:ascii="Times New Roman" w:eastAsia="Calibri" w:hAnsi="Times New Roman" w:cs="Times New Roman"/>
          <w:sz w:val="24"/>
          <w:lang w:eastAsia="pl-PL"/>
        </w:rPr>
        <w:t xml:space="preserve"> na potrzeby przeprowadzenia konkursu;</w:t>
      </w:r>
    </w:p>
    <w:p w14:paraId="4DF6B4CD" w14:textId="245EF980" w:rsidR="004E0139" w:rsidRPr="004B655A" w:rsidRDefault="004E0139" w:rsidP="004E0139">
      <w:pPr>
        <w:numPr>
          <w:ilvl w:val="0"/>
          <w:numId w:val="10"/>
        </w:numPr>
        <w:suppressAutoHyphens w:val="0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umieszczenia i przetwarzania danych osobowych w bazie adresowej Oddziału IPN </w:t>
      </w:r>
      <w:r w:rsidR="00097D05">
        <w:rPr>
          <w:rFonts w:ascii="Times New Roman" w:eastAsia="Calibri" w:hAnsi="Times New Roman" w:cs="Times New Roman"/>
          <w:color w:val="000000"/>
          <w:sz w:val="24"/>
          <w:lang w:eastAsia="pl-PL"/>
        </w:rPr>
        <w:br/>
      </w:r>
      <w:r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>w Krakowie</w:t>
      </w:r>
      <w:r w:rsidR="004B655A"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oraz Muzeum Ziemi Miechowskiej,</w:t>
      </w:r>
      <w:r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z możliwością ich poprawiania i </w:t>
      </w:r>
      <w:r w:rsidR="001826B2">
        <w:rPr>
          <w:rFonts w:ascii="Times New Roman" w:eastAsia="Calibri" w:hAnsi="Times New Roman" w:cs="Times New Roman"/>
          <w:color w:val="000000"/>
          <w:sz w:val="24"/>
          <w:lang w:eastAsia="pl-PL"/>
        </w:rPr>
        <w:br/>
      </w:r>
      <w:r w:rsidRPr="004B655A">
        <w:rPr>
          <w:rFonts w:ascii="Times New Roman" w:eastAsia="Calibri" w:hAnsi="Times New Roman" w:cs="Times New Roman"/>
          <w:color w:val="000000"/>
          <w:sz w:val="24"/>
          <w:lang w:eastAsia="pl-PL"/>
        </w:rPr>
        <w:t>uzupełniania, we wszelkich działaniach związanych z organizowanym konkursem.</w:t>
      </w:r>
    </w:p>
    <w:p w14:paraId="00E53809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Podstawą prawną przetwarzania danych jest art.6 ust.1 lit. a  (wyrażona przez Panią/Pana zgoda) i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14:paraId="74A36CD6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322296"/>
      <w:r w:rsidRPr="003A4AC1">
        <w:rPr>
          <w:rFonts w:ascii="Times New Roman" w:hAnsi="Times New Roman" w:cs="Times New Roman"/>
          <w:sz w:val="24"/>
          <w:szCs w:val="24"/>
        </w:rPr>
        <w:t xml:space="preserve">Administratorem (1) Pani/Pana danych osobowych jest Prezes Instytutu Pamięci Narodowej – Komisji Ścigania Zbrodni przeciwko Narodowi Polskiemu, z siedzibą w Warszawie, adres: ul. Janusza Kurtyki 1, 02-676 Warszawa. </w:t>
      </w:r>
    </w:p>
    <w:p w14:paraId="3C933718" w14:textId="77777777" w:rsidR="003A4AC1" w:rsidRPr="003A4AC1" w:rsidRDefault="003A4AC1" w:rsidP="00EB39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Administratorem (2) Pani/Pana danych jest Burmistrz Gminy i Miasta Miechów, adres:</w:t>
      </w:r>
      <w:r w:rsidRPr="003A4A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4AC1">
        <w:rPr>
          <w:rFonts w:ascii="Times New Roman" w:hAnsi="Times New Roman" w:cs="Times New Roman"/>
          <w:bCs/>
          <w:sz w:val="24"/>
          <w:szCs w:val="24"/>
        </w:rPr>
        <w:t>ul. Henryka Sienkiewicza 25, 32-200 Miechów, telefon kontaktowy: 41 388  2530.</w:t>
      </w:r>
    </w:p>
    <w:p w14:paraId="76B56191" w14:textId="77777777" w:rsidR="003A4AC1" w:rsidRPr="003A4AC1" w:rsidRDefault="003A4AC1" w:rsidP="00EB39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Administratorem (3) Pani/Pana danych jest Dyrektor Muzeum Ziemi Miechowskiej, adres: ul. Warszawska 1, 32-200 Miechów.</w:t>
      </w:r>
    </w:p>
    <w:p w14:paraId="276CED51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Administratorzy danych osobowych zapewnią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18D8F6CC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Dane kontaktowe inspektora ochrony danych w IPN: inspektorochronydanych@ipn.gov.pl, adres do korespondencji: ul. Janusza Kurtyki 1, 02-676 Warszawa, z dopiskiem: Inspektor Ochrony Danych.</w:t>
      </w:r>
    </w:p>
    <w:p w14:paraId="5680B6B1" w14:textId="77777777" w:rsidR="003A4AC1" w:rsidRPr="003A4AC1" w:rsidRDefault="003A4AC1" w:rsidP="003670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Dane kontaktowe inspektora ochrony danych w Urzędzie Gminy i Miasta Miechów: iod@ugim.miechow.eu, adres do korespondencji: ul. Henryka Sienkiewicza 25  32-200 Miechów.</w:t>
      </w:r>
    </w:p>
    <w:p w14:paraId="22ED8230" w14:textId="0C823BBB" w:rsidR="003A4AC1" w:rsidRPr="003A4AC1" w:rsidRDefault="003A4AC1" w:rsidP="003670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Dane kontaktowe inspektora ochrony danych w Muzeum Ziemi Miechowskiej inspektor@cbi24.pl, ul. Warszawska 1, 32-200 Miechów.</w:t>
      </w:r>
      <w:bookmarkEnd w:id="2"/>
    </w:p>
    <w:p w14:paraId="0CA835C5" w14:textId="4B036693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 xml:space="preserve">Odbiorcami danych osobowych mogą być </w:t>
      </w:r>
      <w:r w:rsidR="00750492">
        <w:rPr>
          <w:rFonts w:ascii="Times New Roman" w:hAnsi="Times New Roman" w:cs="Times New Roman"/>
          <w:sz w:val="24"/>
          <w:szCs w:val="24"/>
        </w:rPr>
        <w:t>upoważnione przez Administratorów</w:t>
      </w:r>
      <w:r w:rsidRPr="003A4AC1">
        <w:rPr>
          <w:rFonts w:ascii="Times New Roman" w:hAnsi="Times New Roman" w:cs="Times New Roman"/>
          <w:sz w:val="24"/>
          <w:szCs w:val="24"/>
        </w:rPr>
        <w:t xml:space="preserve"> danych podmioty oraz podmioty, które mają prawo do wglądu na mocy odrębnych przepisów prawa.</w:t>
      </w:r>
    </w:p>
    <w:p w14:paraId="2C23813D" w14:textId="77777777" w:rsid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Dane osobowe będą przetwarzane przez czas niezbędny do przeprowadzenia gry, do momentu zakończenia publikacji na stronach internetowych organizatorów, mediach i oficjalnych profilach w mediach społecznościowych organizatorów, oraz do momentu wycofania zgody, a następnie przechowywane zgodnie z terminami określonymi w obowiązujących regulacjach wydanych na podstawie art. 6 ust. 2 ustawy z dnia 14 lipca 1983 r. o narodowym zasobie archiwalnym i archiwach.</w:t>
      </w:r>
    </w:p>
    <w:p w14:paraId="0266273A" w14:textId="28250CE4" w:rsidR="00750492" w:rsidRPr="004B655A" w:rsidRDefault="00750492" w:rsidP="0075049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5A">
        <w:rPr>
          <w:rFonts w:ascii="Times New Roman" w:hAnsi="Times New Roman" w:cs="Times New Roman"/>
          <w:sz w:val="24"/>
          <w:szCs w:val="24"/>
        </w:rPr>
        <w:t>Kategoria przetwarzanych danych osobowych – dane osobowe zwykłe: imię, nazwisko, nazwa i adres szkoły, te</w:t>
      </w:r>
      <w:r w:rsidR="004B655A" w:rsidRPr="004B655A">
        <w:rPr>
          <w:rFonts w:ascii="Times New Roman" w:hAnsi="Times New Roman" w:cs="Times New Roman"/>
          <w:sz w:val="24"/>
          <w:szCs w:val="24"/>
        </w:rPr>
        <w:t xml:space="preserve">lefon kontaktowy, adres e-mail. </w:t>
      </w:r>
      <w:r w:rsidRPr="004B655A">
        <w:rPr>
          <w:rFonts w:ascii="Times New Roman" w:hAnsi="Times New Roman" w:cs="Times New Roman"/>
          <w:sz w:val="24"/>
          <w:szCs w:val="24"/>
        </w:rPr>
        <w:t>Dane osobowe zostały pozyskane do konkursu ze zgłoszeni</w:t>
      </w:r>
      <w:r w:rsidR="004B655A" w:rsidRPr="004B655A">
        <w:rPr>
          <w:rFonts w:ascii="Times New Roman" w:hAnsi="Times New Roman" w:cs="Times New Roman"/>
          <w:sz w:val="24"/>
          <w:szCs w:val="24"/>
        </w:rPr>
        <w:t xml:space="preserve">a do </w:t>
      </w:r>
      <w:r w:rsidR="00B547D1">
        <w:rPr>
          <w:rFonts w:ascii="Times New Roman" w:hAnsi="Times New Roman" w:cs="Times New Roman"/>
          <w:sz w:val="24"/>
          <w:szCs w:val="24"/>
        </w:rPr>
        <w:t>gry</w:t>
      </w:r>
      <w:r w:rsidRPr="004B655A">
        <w:rPr>
          <w:rFonts w:ascii="Times New Roman" w:hAnsi="Times New Roman" w:cs="Times New Roman"/>
          <w:sz w:val="24"/>
          <w:szCs w:val="24"/>
        </w:rPr>
        <w:t>.</w:t>
      </w:r>
    </w:p>
    <w:p w14:paraId="6921BD40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E663403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tych danych osobowych narusza przepisy RODO.</w:t>
      </w:r>
    </w:p>
    <w:p w14:paraId="41E64948" w14:textId="77777777" w:rsidR="003A4AC1" w:rsidRPr="003A4AC1" w:rsidRDefault="003A4AC1" w:rsidP="003A4AC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C1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tych danych osobowych, których przetwarzanie odbywało się na podstawie zgody. Cofnięcie zgody nie będzie wpływać na zgodność z prawem przetwarzania, którego dokonano na podstawie Pani/Pana zgody przed jej wycofaniem.</w:t>
      </w:r>
    </w:p>
    <w:p w14:paraId="518D25FC" w14:textId="012FF5B1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4A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14:paraId="2EF71A13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Złamanie zasad Regulaminu gry jest jednoznaczne z dyskwalifikacją uczestnika.</w:t>
      </w:r>
    </w:p>
    <w:p w14:paraId="58B02976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Regulamin znajduje się do wglądu na stronach internetowych Organizatorów.</w:t>
      </w:r>
    </w:p>
    <w:p w14:paraId="7933768B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 kwestiach dotyczących przebiegu gry, nieprzewidzianych niniejszym Regulaminem, głos rozstrzygający należy do Organizatorów.</w:t>
      </w:r>
    </w:p>
    <w:p w14:paraId="4657BB2A" w14:textId="77777777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Organizatorzy zastrzegają sobie prawo wprowadzenia zmian w Regulaminie w przypadku zajścia ważnych i nieprzewidzianych zdarzeń, które takie zmiany mogłyby wywołać.</w:t>
      </w:r>
    </w:p>
    <w:p w14:paraId="2EB42016" w14:textId="15AA4996" w:rsidR="00155B8A" w:rsidRDefault="000A79EC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Pytania i wątpliwości prosimy kierować na adres: </w:t>
      </w:r>
      <w:r w:rsidRPr="003A4AC1">
        <w:rPr>
          <w:rFonts w:ascii="Times New Roman" w:hAnsi="Times New Roman" w:cs="Times New Roman"/>
          <w:sz w:val="24"/>
        </w:rPr>
        <w:t>michal.maslowski@ipn.gov.pl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i </w:t>
      </w:r>
      <w:r w:rsidRPr="003A4AC1">
        <w:rPr>
          <w:rFonts w:ascii="Times New Roman" w:hAnsi="Times New Roman" w:cs="Times New Roman"/>
          <w:sz w:val="24"/>
        </w:rPr>
        <w:t>cezary.palka@ipn.gov.pl</w:t>
      </w:r>
      <w:r>
        <w:rPr>
          <w:rStyle w:val="Hipercze"/>
          <w:rFonts w:ascii="Times New Roman" w:hAnsi="Times New Roman" w:cs="Times New Roman"/>
          <w:sz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/>
          <w:sz w:val="24"/>
          <w:u w:val="none"/>
        </w:rPr>
        <w:t>jednocześnie.</w:t>
      </w:r>
    </w:p>
    <w:p w14:paraId="4F3FC010" w14:textId="0B54EBFE" w:rsidR="004E0139" w:rsidRDefault="000A79EC">
      <w:pPr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Kontakt </w:t>
      </w:r>
      <w:proofErr w:type="spellStart"/>
      <w:r>
        <w:rPr>
          <w:rFonts w:ascii="Times New Roman" w:hAnsi="Times New Roman" w:cs="Times New Roman"/>
          <w:sz w:val="24"/>
        </w:rPr>
        <w:t>ws</w:t>
      </w:r>
      <w:proofErr w:type="spellEnd"/>
      <w:r>
        <w:rPr>
          <w:rFonts w:ascii="Times New Roman" w:hAnsi="Times New Roman" w:cs="Times New Roman"/>
          <w:sz w:val="24"/>
        </w:rPr>
        <w:t>. działania aplikacji pod numerem tel.: 881 015 159.</w:t>
      </w:r>
    </w:p>
    <w:p w14:paraId="41956126" w14:textId="2DE2B401" w:rsidR="00155B8A" w:rsidRPr="00522181" w:rsidRDefault="00155B8A" w:rsidP="0052218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CBD2F" w14:textId="77777777" w:rsidR="00155B8A" w:rsidRDefault="000A79EC">
      <w:pPr>
        <w:tabs>
          <w:tab w:val="left" w:pos="61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B26766" w14:textId="77777777" w:rsidR="00155B8A" w:rsidRDefault="00155B8A">
      <w:pPr>
        <w:rPr>
          <w:rFonts w:ascii="Times New Roman" w:hAnsi="Times New Roman" w:cs="Times New Roman"/>
          <w:sz w:val="24"/>
          <w:szCs w:val="24"/>
        </w:rPr>
      </w:pPr>
    </w:p>
    <w:sectPr w:rsidR="00155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905"/>
    <w:multiLevelType w:val="multilevel"/>
    <w:tmpl w:val="F3908A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AF2"/>
    <w:multiLevelType w:val="multilevel"/>
    <w:tmpl w:val="21062FD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573857"/>
    <w:multiLevelType w:val="multilevel"/>
    <w:tmpl w:val="5C36FF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8F72866"/>
    <w:multiLevelType w:val="multilevel"/>
    <w:tmpl w:val="350C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4CA17BE5"/>
    <w:multiLevelType w:val="multilevel"/>
    <w:tmpl w:val="8B640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D03F9D"/>
    <w:multiLevelType w:val="multilevel"/>
    <w:tmpl w:val="47E0E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00C51"/>
    <w:multiLevelType w:val="multilevel"/>
    <w:tmpl w:val="5B60C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D54000"/>
    <w:multiLevelType w:val="multilevel"/>
    <w:tmpl w:val="1E667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4C3368"/>
    <w:multiLevelType w:val="multilevel"/>
    <w:tmpl w:val="B628CF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B762A4"/>
    <w:multiLevelType w:val="multilevel"/>
    <w:tmpl w:val="07F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870142">
    <w:abstractNumId w:val="2"/>
  </w:num>
  <w:num w:numId="2" w16cid:durableId="504900011">
    <w:abstractNumId w:val="0"/>
  </w:num>
  <w:num w:numId="3" w16cid:durableId="851456839">
    <w:abstractNumId w:val="10"/>
  </w:num>
  <w:num w:numId="4" w16cid:durableId="690030521">
    <w:abstractNumId w:val="4"/>
  </w:num>
  <w:num w:numId="5" w16cid:durableId="282200730">
    <w:abstractNumId w:val="7"/>
  </w:num>
  <w:num w:numId="6" w16cid:durableId="1958443786">
    <w:abstractNumId w:val="6"/>
  </w:num>
  <w:num w:numId="7" w16cid:durableId="1975938344">
    <w:abstractNumId w:val="8"/>
  </w:num>
  <w:num w:numId="8" w16cid:durableId="106972376">
    <w:abstractNumId w:val="5"/>
  </w:num>
  <w:num w:numId="9" w16cid:durableId="476457612">
    <w:abstractNumId w:val="3"/>
    <w:lvlOverride w:ilvl="0">
      <w:startOverride w:val="1"/>
    </w:lvlOverride>
  </w:num>
  <w:num w:numId="10" w16cid:durableId="1866559743">
    <w:abstractNumId w:val="9"/>
    <w:lvlOverride w:ilvl="0">
      <w:startOverride w:val="1"/>
    </w:lvlOverride>
  </w:num>
  <w:num w:numId="11" w16cid:durableId="2128157972">
    <w:abstractNumId w:val="9"/>
  </w:num>
  <w:num w:numId="12" w16cid:durableId="1499155449">
    <w:abstractNumId w:val="3"/>
  </w:num>
  <w:num w:numId="13" w16cid:durableId="485708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8A"/>
    <w:rsid w:val="000234C6"/>
    <w:rsid w:val="00097D05"/>
    <w:rsid w:val="000A79EC"/>
    <w:rsid w:val="000F513B"/>
    <w:rsid w:val="00155B8A"/>
    <w:rsid w:val="001826B2"/>
    <w:rsid w:val="001A45C4"/>
    <w:rsid w:val="002171CA"/>
    <w:rsid w:val="002803F0"/>
    <w:rsid w:val="00287532"/>
    <w:rsid w:val="00361A71"/>
    <w:rsid w:val="00367025"/>
    <w:rsid w:val="003A3AE9"/>
    <w:rsid w:val="003A4AC1"/>
    <w:rsid w:val="003B4B9D"/>
    <w:rsid w:val="003E11E0"/>
    <w:rsid w:val="004B1A08"/>
    <w:rsid w:val="004B655A"/>
    <w:rsid w:val="004E0139"/>
    <w:rsid w:val="00522181"/>
    <w:rsid w:val="0058066A"/>
    <w:rsid w:val="007222D3"/>
    <w:rsid w:val="00750492"/>
    <w:rsid w:val="00766B9B"/>
    <w:rsid w:val="007B1E2A"/>
    <w:rsid w:val="00AE0723"/>
    <w:rsid w:val="00B547D1"/>
    <w:rsid w:val="00BE623C"/>
    <w:rsid w:val="00DA65C8"/>
    <w:rsid w:val="00E428F9"/>
    <w:rsid w:val="00E73853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7588"/>
  <w15:docId w15:val="{B2769085-701A-4FBF-B3BA-3EB7C935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C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6C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26CB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626C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26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26C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A1A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65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94C3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94C3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26CB"/>
    <w:pPr>
      <w:ind w:left="720"/>
      <w:contextualSpacing/>
    </w:pPr>
  </w:style>
  <w:style w:type="paragraph" w:styleId="Tekstblokowy">
    <w:name w:val="Block Text"/>
    <w:basedOn w:val="Normalny"/>
    <w:semiHidden/>
    <w:qFormat/>
    <w:rsid w:val="00F626CB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26C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A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14A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06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C3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Kr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Łysak</dc:creator>
  <dc:description/>
  <cp:lastModifiedBy>Monika Górak</cp:lastModifiedBy>
  <cp:revision>15</cp:revision>
  <dcterms:created xsi:type="dcterms:W3CDTF">2023-01-26T10:04:00Z</dcterms:created>
  <dcterms:modified xsi:type="dcterms:W3CDTF">2024-01-25T08:47:00Z</dcterms:modified>
  <dc:language>pl-PL</dc:language>
</cp:coreProperties>
</file>